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DA" w:rsidRPr="003B6CDA" w:rsidRDefault="003B6CDA" w:rsidP="003B6CDA">
      <w:pPr>
        <w:spacing w:after="240"/>
        <w:outlineLvl w:val="0"/>
        <w:rPr>
          <w:rFonts w:eastAsia="Times New Roman"/>
          <w:sz w:val="22"/>
          <w:szCs w:val="22"/>
        </w:rPr>
      </w:pPr>
    </w:p>
    <w:p w:rsidR="003B6CDA" w:rsidRPr="003B6CDA" w:rsidRDefault="003B6CDA" w:rsidP="003B6CDA">
      <w:pPr>
        <w:rPr>
          <w:rFonts w:eastAsia="Times New Roman"/>
          <w:sz w:val="22"/>
          <w:szCs w:val="22"/>
        </w:rPr>
      </w:pPr>
      <w:r w:rsidRPr="003B6CDA">
        <w:rPr>
          <w:rFonts w:ascii="Tahoma" w:eastAsia="Times New Roman" w:hAnsi="Tahoma" w:cs="Tahoma"/>
          <w:sz w:val="22"/>
          <w:szCs w:val="22"/>
        </w:rPr>
        <w:t>﻿</w:t>
      </w:r>
      <w:r w:rsidRPr="003B6CDA">
        <w:rPr>
          <w:rFonts w:eastAsia="Times New Roman"/>
          <w:sz w:val="22"/>
          <w:szCs w:val="22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B6CDA" w:rsidRPr="003B6CDA" w:rsidTr="003B6CDA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3B6CDA" w:rsidRPr="003B6CDA">
              <w:trPr>
                <w:jc w:val="center"/>
              </w:trPr>
              <w:tc>
                <w:tcPr>
                  <w:tcW w:w="0" w:type="auto"/>
                  <w:shd w:val="clear" w:color="auto" w:fill="F7A923"/>
                  <w:hideMark/>
                </w:tcPr>
                <w:tbl>
                  <w:tblPr>
                    <w:tblW w:w="99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3B6CDA" w:rsidRPr="003B6CDA">
                    <w:trPr>
                      <w:tblCellSpacing w:w="0" w:type="dxa"/>
                      <w:jc w:val="center"/>
                    </w:trPr>
                    <w:tc>
                      <w:tcPr>
                        <w:tcW w:w="99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3B6CDA" w:rsidRPr="003B6CD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3B6CDA" w:rsidRPr="003B6CDA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0"/>
                                    </w:tblGrid>
                                    <w:tr w:rsidR="003B6CDA" w:rsidRPr="003B6CDA" w:rsidTr="003B6CDA">
                                      <w:trPr>
                                        <w:trHeight w:val="3550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3B6CDA" w:rsidRPr="003B6CDA" w:rsidRDefault="003B6CD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3B6CDA">
                                            <w:rPr>
                                              <w:rFonts w:eastAsia="Times New Roman"/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drawing>
                                              <wp:inline distT="0" distB="0" distL="0" distR="0" wp14:anchorId="21A68D46" wp14:editId="0D866D0E">
                                                <wp:extent cx="2743200" cy="2743200"/>
                                                <wp:effectExtent l="0" t="0" r="0" b="0"/>
                                                <wp:docPr id="12" name="Picture 12" descr="https://mcusercontent.com/1ad695e28ab096ddc0bfb5683/images/5fbdc57f-600a-4613-aec5-77935a7e7f88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mcusercontent.com/1ad695e28ab096ddc0bfb5683/images/5fbdc57f-600a-4613-aec5-77935a7e7f88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743200" cy="2743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B6CDA" w:rsidRPr="003B6CDA" w:rsidRDefault="003B6CDA">
                                    <w:pP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6CDA" w:rsidRPr="003B6CDA" w:rsidRDefault="003B6CDA">
                              <w:pP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3B6CDA" w:rsidRPr="003B6CDA" w:rsidRDefault="003B6CDA">
                        <w:pPr>
                          <w:jc w:val="center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B6CDA" w:rsidRPr="003B6CDA" w:rsidRDefault="003B6CDA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3B6CDA" w:rsidRPr="003B6CDA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810" w:type="dxa"/>
                    <w:left w:w="0" w:type="dxa"/>
                    <w:bottom w:w="810" w:type="dxa"/>
                    <w:right w:w="0" w:type="dxa"/>
                  </w:tcMar>
                  <w:hideMark/>
                </w:tcPr>
                <w:tbl>
                  <w:tblPr>
                    <w:tblW w:w="99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3B6CDA" w:rsidRPr="003B6CDA">
                    <w:trPr>
                      <w:tblCellSpacing w:w="0" w:type="dxa"/>
                      <w:jc w:val="center"/>
                    </w:trPr>
                    <w:tc>
                      <w:tcPr>
                        <w:tcW w:w="99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3B6CDA" w:rsidRPr="003B6CD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3B6CDA" w:rsidRPr="003B6CDA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"/>
                                      <w:gridCol w:w="9003"/>
                                    </w:tblGrid>
                                    <w:tr w:rsidR="003B6CDA" w:rsidRPr="003B6CD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3"/>
                                          </w:tblGrid>
                                          <w:tr w:rsidR="003B6CDA" w:rsidRPr="003B6CD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shd w:val="clear" w:color="auto" w:fill="E73707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3"/>
                                                </w:tblGrid>
                                                <w:tr w:rsidR="003B6CDA" w:rsidRPr="003B6CDA"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E73707"/>
                                                      <w:tcMar>
                                                        <w:top w:w="270" w:type="dxa"/>
                                                        <w:left w:w="270" w:type="dxa"/>
                                                        <w:bottom w:w="270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B6CDA" w:rsidRPr="003B6CDA" w:rsidRDefault="003B6CDA">
                                                      <w:pPr>
                                                        <w:spacing w:line="360" w:lineRule="auto"/>
                                                        <w:jc w:val="center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 w:rsidRPr="003B6CDA">
                                                        <w:rPr>
                                                          <w:rStyle w:val="Strong"/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2020 Update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6CDA" w:rsidRPr="003B6CDA" w:rsidRDefault="003B6CDA">
                                                <w:pPr>
                                                  <w:rPr>
                                                    <w:rFonts w:eastAsia="Times New Roman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6CDA" w:rsidRPr="003B6CDA" w:rsidRDefault="003B6CD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6CDA" w:rsidRPr="003B6CDA" w:rsidRDefault="003B6CDA">
                              <w:pPr>
                                <w:rPr>
                                  <w:rFonts w:eastAsia="Times New Roman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3B6CDA" w:rsidRPr="003B6CDA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6"/>
                                    </w:tblGrid>
                                    <w:tr w:rsidR="003B6CDA" w:rsidRPr="003B6CD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9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26"/>
                                          </w:tblGrid>
                                          <w:tr w:rsidR="003B6CDA" w:rsidRPr="003B6CD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3B6CDA" w:rsidRPr="003B6CDA" w:rsidRDefault="003B6CDA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>Dear Resident,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 w:rsidRPr="003B6CDA"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>RE: GOODWOOD SAINTS FC UPDATE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  <w:t>Thank you for supplying your email so we can update you on activities occurring at the oval and ensuring we have clear communications with our valued residents.  Can I please ask you to advise other residents that this communication is now available on our website - </w:t>
                                                </w:r>
                                                <w:r w:rsidRPr="003B6CDA"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Community, Resident </w:t>
                                                </w:r>
                                                <w:proofErr w:type="gramStart"/>
                                                <w:r w:rsidRPr="003B6CDA"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>Updates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>.</w:t>
                                                </w:r>
                                                <w:proofErr w:type="gramEnd"/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 </w:t>
                                                </w:r>
                                                <w:hyperlink r:id="rId6" w:history="1">
                                                  <w:r w:rsidRPr="003B6CDA">
                                                    <w:rPr>
                                                      <w:rStyle w:val="Hyperlink"/>
                                                      <w:rFonts w:ascii="Helvetica" w:eastAsia="Times New Roman" w:hAnsi="Helvetica" w:cs="Helvetica"/>
                                                      <w:color w:val="007DA4"/>
                                                      <w:sz w:val="22"/>
                                                      <w:szCs w:val="22"/>
                                                    </w:rPr>
                                                    <w:t>https://goodwoodsaints.com.au/resident-updates</w:t>
                                                  </w:r>
                                                </w:hyperlink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  <w:t>As you would no doubt be aware football commenced last Sunday at Goodwood Oval and it was a resounding success. We are complying with all the COVID-19 restrictions and have finally been given the all clear to play football again.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  <w:t xml:space="preserve">We will be utilising the tennis club canteen and our Hutt St Centre / Beans Talk Program will be selling coffees as well. Tennis World </w:t>
                                                </w:r>
                                                <w:proofErr w:type="gramStart"/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>have</w:t>
                                                </w:r>
                                                <w:proofErr w:type="gramEnd"/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been absolutely amazing during this period and have provided their facilities for meetings, training, presentations and match day. We will also be using the Millswood Bowls club for Thursday nights 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lastRenderedPageBreak/>
                                                  <w:t>and after match awards on Saturdays.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  <w:t>Please click on the respective highlighted teams to access their playing schedule so you know when games are being played.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hyperlink r:id="rId7" w:tgtFrame="_blank" w:history="1">
                                                  <w:r w:rsidRPr="003B6CDA">
                                                    <w:rPr>
                                                      <w:rStyle w:val="Hyperlink"/>
                                                      <w:rFonts w:ascii="Helvetica" w:eastAsia="Times New Roman" w:hAnsi="Helvetica" w:cs="Helvetica"/>
                                                      <w:color w:val="007DA4"/>
                                                      <w:sz w:val="22"/>
                                                      <w:szCs w:val="22"/>
                                                    </w:rPr>
                                                    <w:t>Senior Men</w:t>
                                                  </w:r>
                                                </w:hyperlink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- </w:t>
                                                </w:r>
                                                <w:hyperlink r:id="rId8" w:tgtFrame="_blank" w:history="1">
                                                  <w:r w:rsidRPr="003B6CDA">
                                                    <w:rPr>
                                                      <w:rStyle w:val="Hyperlink"/>
                                                      <w:rFonts w:ascii="Helvetica" w:eastAsia="Times New Roman" w:hAnsi="Helvetica" w:cs="Helvetica"/>
                                                      <w:color w:val="007DA4"/>
                                                      <w:sz w:val="22"/>
                                                      <w:szCs w:val="22"/>
                                                    </w:rPr>
                                                    <w:t>Senior Women</w:t>
                                                  </w:r>
                                                </w:hyperlink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- </w:t>
                                                </w:r>
                                                <w:hyperlink r:id="rId9" w:tgtFrame="_blank" w:history="1">
                                                  <w:r w:rsidRPr="003B6CDA">
                                                    <w:rPr>
                                                      <w:rStyle w:val="Hyperlink"/>
                                                      <w:rFonts w:ascii="Helvetica" w:eastAsia="Times New Roman" w:hAnsi="Helvetica" w:cs="Helvetica"/>
                                                      <w:color w:val="007DA4"/>
                                                      <w:sz w:val="22"/>
                                                      <w:szCs w:val="22"/>
                                                    </w:rPr>
                                                    <w:t>U18 Girls</w:t>
                                                  </w:r>
                                                </w:hyperlink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> 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  <w:t>I haven't sent you the junior program as it is every Sunday from 8.30am until 3pm until the 13 September.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  <w:t>If you know of a resident who would like to receive updates from the club please pass the below link onto them.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hyperlink r:id="rId10" w:history="1">
                                                  <w:r w:rsidRPr="003B6CDA">
                                                    <w:rPr>
                                                      <w:rStyle w:val="Strong"/>
                                                      <w:rFonts w:ascii="Helvetica" w:eastAsia="Times New Roman" w:hAnsi="Helvetica" w:cs="Helvetica"/>
                                                      <w:color w:val="007DA4"/>
                                                      <w:sz w:val="22"/>
                                                      <w:szCs w:val="22"/>
                                                      <w:u w:val="single"/>
                                                    </w:rPr>
                                                    <w:t>https://goodysaints.wufoo.com/forms/residents/</w:t>
                                                  </w:r>
                                                </w:hyperlink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>  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  <w:t>If you have any questions or matters you would like to discuss, please contact me personally and I will make every effort to address them.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  <w:t>Yours sincerely,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  <w:t>Craig Scott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  <w:t>President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  <w:t>Goodwood Saints Football Club Inc.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  <w:t>Mob: 0420 931 783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  <w:t xml:space="preserve">E-mail: </w:t>
                                                </w:r>
                                                <w:hyperlink r:id="rId11" w:history="1">
                                                  <w:r w:rsidRPr="003B6CDA">
                                                    <w:rPr>
                                                      <w:rStyle w:val="Hyperlink"/>
                                                      <w:rFonts w:ascii="Helvetica" w:eastAsia="Times New Roman" w:hAnsi="Helvetica" w:cs="Helvetica"/>
                                                      <w:color w:val="007DA4"/>
                                                      <w:sz w:val="22"/>
                                                      <w:szCs w:val="22"/>
                                                    </w:rPr>
                                                    <w:t>craig.scott07@bigpond.com.au</w:t>
                                                  </w:r>
                                                </w:hyperlink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>GSFC</w:t>
                                                </w:r>
                                                <w:proofErr w:type="spellEnd"/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Web site: </w:t>
                                                </w:r>
                                                <w:hyperlink r:id="rId12" w:history="1">
                                                  <w:r w:rsidRPr="003B6CDA">
                                                    <w:rPr>
                                                      <w:rStyle w:val="Hyperlink"/>
                                                      <w:rFonts w:ascii="Helvetica" w:eastAsia="Times New Roman" w:hAnsi="Helvetica" w:cs="Helvetica"/>
                                                      <w:color w:val="007DA4"/>
                                                      <w:sz w:val="22"/>
                                                      <w:szCs w:val="22"/>
                                                    </w:rPr>
                                                    <w:t>www.goodwoodsaints.com.au</w:t>
                                                  </w:r>
                                                </w:hyperlink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  <w:t>A Grade Premiers: 1987, 1990, 1997, 2005, 2006, 2007, 2008, 2009, 2014, 2015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 w:rsidRPr="003B6CDA">
                                                  <w:rPr>
                                                    <w:rStyle w:val="Emphasis"/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>Goodwood Saints – Part of the community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6CDA" w:rsidRPr="003B6CDA" w:rsidRDefault="003B6CDA">
                                    <w:pP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6CDA" w:rsidRPr="003B6CDA" w:rsidRDefault="003B6CDA">
                              <w:pPr>
                                <w:rPr>
                                  <w:rFonts w:eastAsia="Times New Roman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3B6CDA" w:rsidRPr="003B6CDA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56"/>
                                    </w:tblGrid>
                                    <w:tr w:rsidR="003B6CDA" w:rsidRPr="003B6C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3B6CDA">
                                            <w:rPr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drawing>
                                              <wp:anchor distT="0" distB="0" distL="0" distR="0" simplePos="0" relativeHeight="251658240" behindDoc="0" locked="0" layoutInCell="1" allowOverlap="0" wp14:anchorId="79127585" wp14:editId="54335B70">
                                                <wp:simplePos x="0" y="0"/>
                                                <wp:positionH relativeFrom="column">
                                                  <wp:align>left</wp:align>
                                                </wp:positionH>
                                                <wp:positionV relativeFrom="line">
                                                  <wp:posOffset>0</wp:posOffset>
                                                </wp:positionV>
                                                <wp:extent cx="3886200" cy="1228725"/>
                                                <wp:effectExtent l="0" t="0" r="0" b="9525"/>
                                                <wp:wrapSquare wrapText="bothSides"/>
                                                <wp:docPr id="13" name="Picture 13" descr="https://mcusercontent.com/1ad695e28ab096ddc0bfb5683/images/3095310d-5cbd-47ac-a4fe-d7fc3d09af21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mcusercontent.com/1ad695e28ab096ddc0bfb5683/images/3095310d-5cbd-47ac-a4fe-d7fc3d09af21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886200" cy="12287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  <wp14:sizeRelH relativeFrom="page">
                                                  <wp14:pctWidth>0</wp14:pctWidth>
                                                </wp14:sizeRelH>
                                                <wp14:sizeRelV relativeFrom="page">
                                                  <wp14:pctHeight>0</wp14:pctHeight>
                                                </wp14:sizeRelV>
                                              </wp:anchor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B6CDA" w:rsidRPr="003B6CDA" w:rsidRDefault="003B6CDA">
                                    <w:pP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6CDA" w:rsidRPr="003B6CDA" w:rsidRDefault="003B6CDA">
                              <w:pPr>
                                <w:rPr>
                                  <w:rFonts w:eastAsia="Times New Roman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3B6CDA" w:rsidRPr="003B6CDA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"/>
                                      <w:gridCol w:w="9010"/>
                                    </w:tblGrid>
                                    <w:tr w:rsidR="003B6CDA" w:rsidRPr="003B6CD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10"/>
                                          </w:tblGrid>
                                          <w:tr w:rsidR="003B6CDA" w:rsidRPr="003B6CD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shd w:val="clear" w:color="auto" w:fill="E73707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70"/>
                                                </w:tblGrid>
                                                <w:tr w:rsidR="003B6CDA" w:rsidRPr="003B6CDA"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E73707"/>
                                                      <w:tcMar>
                                                        <w:top w:w="270" w:type="dxa"/>
                                                        <w:left w:w="270" w:type="dxa"/>
                                                        <w:bottom w:w="270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B6CDA" w:rsidRPr="003B6CDA" w:rsidRDefault="003B6CDA">
                                                      <w:pPr>
                                                        <w:spacing w:line="360" w:lineRule="auto"/>
                                                        <w:jc w:val="center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 w:rsidRPr="003B6CDA">
                                                        <w:rPr>
                                                          <w:rStyle w:val="Strong"/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CLUB BUILD UPDATE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6CDA" w:rsidRPr="003B6CDA" w:rsidRDefault="003B6CDA">
                                                <w:pPr>
                                                  <w:rPr>
                                                    <w:rFonts w:eastAsia="Times New Roman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6CDA" w:rsidRPr="003B6CDA" w:rsidRDefault="003B6CD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6CDA" w:rsidRPr="003B6CDA" w:rsidRDefault="003B6CDA">
                              <w:pPr>
                                <w:rPr>
                                  <w:rFonts w:eastAsia="Times New Roman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3B6CDA" w:rsidRPr="003B6CDA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6"/>
                                    </w:tblGrid>
                                    <w:tr w:rsidR="003B6CDA" w:rsidRPr="003B6CD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9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26"/>
                                          </w:tblGrid>
                                          <w:tr w:rsidR="003B6CDA" w:rsidRPr="003B6CD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3B6CDA" w:rsidRPr="003B6CDA" w:rsidRDefault="003B6CDA">
                                                <w:pPr>
                                                  <w:rPr>
                                                    <w:rFonts w:eastAsia="Times New Roman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6CDA" w:rsidRPr="003B6CDA" w:rsidRDefault="003B6CDA">
                                    <w:pP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6CDA" w:rsidRPr="003B6CDA" w:rsidRDefault="003B6CDA">
                              <w:pPr>
                                <w:rPr>
                                  <w:rFonts w:eastAsia="Times New Roman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3B6CDA" w:rsidRPr="003B6CDA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454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45"/>
                                    </w:tblGrid>
                                    <w:tr w:rsidR="003B6CDA" w:rsidRPr="003B6C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3B6CDA">
                                            <w:rPr>
                                              <w:rFonts w:eastAsia="Times New Roman"/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drawing>
                                              <wp:inline distT="0" distB="0" distL="0" distR="0" wp14:anchorId="5147B5B9" wp14:editId="47135279">
                                                <wp:extent cx="2266950" cy="1511300"/>
                                                <wp:effectExtent l="0" t="0" r="0" b="0"/>
                                                <wp:docPr id="11" name="Picture 11" descr="https://mcusercontent.com/1ad695e28ab096ddc0bfb5683/images/7791bdb6-a7b8-4d65-bfb3-dd8fc43a815e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mcusercontent.com/1ad695e28ab096ddc0bfb5683/images/7791bdb6-a7b8-4d65-bfb3-dd8fc43a815e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66950" cy="1511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vertAnchor="text" w:tblpXSpec="right" w:tblpYSpec="center"/>
                                      <w:tblW w:w="454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45"/>
                                    </w:tblGrid>
                                    <w:tr w:rsidR="003B6CDA" w:rsidRPr="003B6C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6CDA" w:rsidRPr="003B6CDA" w:rsidRDefault="003B6CDA">
                                    <w:pP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B6CDA">
                                      <w:rPr>
                                        <w:rFonts w:eastAsia="Times New Roman"/>
                                        <w:noProof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 wp14:anchorId="14857E6C" wp14:editId="604FB153">
                                          <wp:extent cx="2157413" cy="1438275"/>
                                          <wp:effectExtent l="0" t="0" r="0" b="0"/>
                                          <wp:docPr id="10" name="Picture 10" descr="https://mcusercontent.com/1ad695e28ab096ddc0bfb5683/images/5e6b924a-bd26-4c54-9644-2c0e61eca33f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mcusercontent.com/1ad695e28ab096ddc0bfb5683/images/5e6b924a-bd26-4c54-9644-2c0e61eca33f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57413" cy="1438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B6CDA" w:rsidRPr="003B6CDA" w:rsidRDefault="003B6CDA">
                              <w:pPr>
                                <w:rPr>
                                  <w:rFonts w:eastAsia="Times New Roman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3B6CDA" w:rsidRPr="003B6CDA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"/>
                                      <w:gridCol w:w="9017"/>
                                    </w:tblGrid>
                                    <w:tr w:rsidR="003B6CDA" w:rsidRPr="003B6CD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17"/>
                                          </w:tblGrid>
                                          <w:tr w:rsidR="003B6CDA" w:rsidRPr="003B6CD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shd w:val="clear" w:color="auto" w:fill="E73707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77"/>
                                                </w:tblGrid>
                                                <w:tr w:rsidR="003B6CDA" w:rsidRPr="003B6CDA"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E73707"/>
                                                      <w:tcMar>
                                                        <w:top w:w="270" w:type="dxa"/>
                                                        <w:left w:w="270" w:type="dxa"/>
                                                        <w:bottom w:w="270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B6CDA" w:rsidRPr="003B6CDA" w:rsidRDefault="003B6CDA">
                                                      <w:pPr>
                                                        <w:spacing w:line="360" w:lineRule="auto"/>
                                                        <w:jc w:val="center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 w:rsidRPr="003B6CDA">
                                                        <w:rPr>
                                                          <w:rStyle w:val="Strong"/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GOODWOOD SAINTS OYSTER FUNDRAISER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6CDA" w:rsidRPr="003B6CDA" w:rsidRDefault="003B6CDA">
                                                <w:pPr>
                                                  <w:rPr>
                                                    <w:rFonts w:eastAsia="Times New Roman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6CDA" w:rsidRPr="003B6CDA" w:rsidRDefault="003B6CD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6CDA" w:rsidRPr="003B6CDA" w:rsidRDefault="003B6CDA">
                              <w:pPr>
                                <w:rPr>
                                  <w:rFonts w:eastAsia="Times New Roman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3B6CDA" w:rsidRPr="003B6CDA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56"/>
                                    </w:tblGrid>
                                    <w:tr w:rsidR="003B6CDA" w:rsidRPr="003B6C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3B6CDA" w:rsidRPr="003B6CDA" w:rsidRDefault="003B6CD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3B6CDA"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  <w:sz w:val="22"/>
                                              <w:szCs w:val="22"/>
                                            </w:rPr>
                                            <w:drawing>
                                              <wp:inline distT="0" distB="0" distL="0" distR="0" wp14:anchorId="63D8AB93" wp14:editId="0A3B15C0">
                                                <wp:extent cx="2590800" cy="1724025"/>
                                                <wp:effectExtent l="0" t="0" r="0" b="9525"/>
                                                <wp:docPr id="9" name="Picture 9" descr="https://mcusercontent.com/1ad695e28ab096ddc0bfb5683/images/53eecfc2-d31a-41f2-8817-ff9378dc0c69.jpg">
                                                  <a:hlinkClick xmlns:a="http://schemas.openxmlformats.org/drawingml/2006/main" r:id="rId1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mcusercontent.com/1ad695e28ab096ddc0bfb5683/images/53eecfc2-d31a-41f2-8817-ff9378dc0c69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90800" cy="17240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B6CDA" w:rsidRPr="003B6CDA" w:rsidRDefault="003B6CDA">
                                    <w:pP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6CDA" w:rsidRPr="003B6CDA" w:rsidRDefault="003B6CDA">
                              <w:pPr>
                                <w:rPr>
                                  <w:rFonts w:eastAsia="Times New Roman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3B6CDA" w:rsidRPr="003B6CDA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6"/>
                                    </w:tblGrid>
                                    <w:tr w:rsidR="003B6CDA" w:rsidRPr="003B6CD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900" w:type="dxa"/>
                                          <w:hideMark/>
                                        </w:tcPr>
                                        <w:p w:rsidR="003B6CDA" w:rsidRDefault="003B6CDA"/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26"/>
                                          </w:tblGrid>
                                          <w:tr w:rsidR="003B6CDA" w:rsidRPr="003B6CD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3B6CDA" w:rsidRPr="003B6CDA" w:rsidRDefault="003B6CDA">
                                                <w:pPr>
                                                  <w:pStyle w:val="NormalWeb"/>
                                                  <w:spacing w:before="150" w:beforeAutospacing="0" w:after="150" w:afterAutospacing="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3B6CDA"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Due to the </w:t>
                                                </w:r>
                                                <w:proofErr w:type="spellStart"/>
                                                <w:r w:rsidRPr="003B6CDA"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>COVID</w:t>
                                                </w:r>
                                                <w:proofErr w:type="spellEnd"/>
                                                <w:r w:rsidRPr="003B6CDA"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pandemic and the inability of oyster farmers to send their stock overseas - it has meant an </w:t>
                                                </w:r>
                                                <w:proofErr w:type="spellStart"/>
                                                <w:r w:rsidRPr="003B6CDA"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>over supply</w:t>
                                                </w:r>
                                                <w:proofErr w:type="spellEnd"/>
                                                <w:r w:rsidRPr="003B6CDA"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of these delectable creatures.  The Oysters are </w:t>
                                                </w:r>
                                                <w:proofErr w:type="spellStart"/>
                                                <w:r w:rsidRPr="003B6CDA"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>unchucked</w:t>
                                                </w:r>
                                                <w:proofErr w:type="spellEnd"/>
                                                <w:r w:rsidRPr="003B6CDA"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3B6CDA" w:rsidRPr="003B6CDA" w:rsidRDefault="003B6CDA">
                                                <w:pPr>
                                                  <w:pStyle w:val="NormalWeb"/>
                                                  <w:spacing w:before="150" w:beforeAutospacing="0" w:after="150" w:afterAutospacing="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3B6CDA"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We are selling </w:t>
                                                </w:r>
                                                <w:r w:rsidRPr="003B6CDA">
                                                  <w:rPr>
                                                    <w:rStyle w:val="Strong"/>
                                                    <w:rFonts w:ascii="Helvetica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>Cowell Oysters for $12 per dozen</w:t>
                                                </w:r>
                                                <w:r w:rsidRPr="003B6CDA"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. The catch is you need to purchase </w:t>
                                                </w:r>
                                                <w:r w:rsidRPr="003B6CDA">
                                                  <w:rPr>
                                                    <w:rStyle w:val="Strong"/>
                                                    <w:rFonts w:ascii="Helvetica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>25 dozen per order</w:t>
                                                </w:r>
                                                <w:r w:rsidRPr="003B6CDA"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>. Get some friends together and place a bulk order below.</w:t>
                                                </w:r>
                                              </w:p>
                                              <w:p w:rsidR="003B6CDA" w:rsidRPr="003B6CDA" w:rsidRDefault="003B6CDA">
                                                <w:pPr>
                                                  <w:pStyle w:val="NormalWeb"/>
                                                  <w:spacing w:before="150" w:beforeAutospacing="0" w:after="150" w:afterAutospacing="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3B6CDA"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Please contact Greg Turner Mob: 0467 334 389 or </w:t>
                                                </w:r>
                                                <w:hyperlink r:id="rId18" w:tgtFrame="_blank" w:history="1">
                                                  <w:r w:rsidRPr="003B6CDA">
                                                    <w:rPr>
                                                      <w:rStyle w:val="Hyperlink"/>
                                                      <w:rFonts w:ascii="Helvetica" w:hAnsi="Helvetica" w:cs="Helvetica"/>
                                                      <w:color w:val="007DA4"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Email </w:t>
                                                  </w:r>
                                                </w:hyperlink>
                                                <w:r w:rsidRPr="003B6CDA"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by </w:t>
                                                </w:r>
                                                <w:r w:rsidRPr="003B6CDA">
                                                  <w:rPr>
                                                    <w:rStyle w:val="Strong"/>
                                                    <w:rFonts w:ascii="Helvetica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>Friday 10 July</w:t>
                                                </w:r>
                                                <w:r w:rsidRPr="003B6CDA"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with your order. It will take 5 days to process the order and you should be able to collect your oysters on Thursday 16th July at Goodwood Oval.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6CDA" w:rsidRPr="003B6CDA" w:rsidRDefault="003B6CDA">
                                    <w:pP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6CDA" w:rsidRPr="003B6CDA" w:rsidRDefault="003B6CDA">
                              <w:pPr>
                                <w:rPr>
                                  <w:rFonts w:eastAsia="Times New Roman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3B6CDA" w:rsidRPr="003B6CDA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6"/>
                                    </w:tblGrid>
                                    <w:tr w:rsidR="003B6CDA" w:rsidRPr="003B6CD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9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26"/>
                                          </w:tblGrid>
                                          <w:tr w:rsidR="003B6CDA" w:rsidRPr="003B6CD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3B6CDA" w:rsidRPr="003B6CDA" w:rsidRDefault="003B6CDA">
                                                <w:pPr>
                                                  <w:rPr>
                                                    <w:rFonts w:eastAsia="Times New Roman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6CDA" w:rsidRPr="003B6CDA" w:rsidRDefault="003B6CDA">
                                    <w:pP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6CDA" w:rsidRPr="003B6CDA" w:rsidRDefault="003B6CDA">
                              <w:pPr>
                                <w:rPr>
                                  <w:rFonts w:eastAsia="Times New Roman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3B6CDA" w:rsidRPr="003B6CDA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"/>
                                      <w:gridCol w:w="9010"/>
                                    </w:tblGrid>
                                    <w:tr w:rsidR="003B6CDA" w:rsidRPr="003B6CD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10"/>
                                          </w:tblGrid>
                                          <w:tr w:rsidR="003B6CDA" w:rsidRPr="003B6CD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shd w:val="clear" w:color="auto" w:fill="F73707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70"/>
                                                </w:tblGrid>
                                                <w:tr w:rsidR="003B6CDA" w:rsidRPr="003B6CDA"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73707"/>
                                                      <w:tcMar>
                                                        <w:top w:w="270" w:type="dxa"/>
                                                        <w:left w:w="270" w:type="dxa"/>
                                                        <w:bottom w:w="270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B6CDA" w:rsidRPr="003B6CDA" w:rsidRDefault="003B6CDA">
                                                      <w:pPr>
                                                        <w:spacing w:line="360" w:lineRule="auto"/>
                                                        <w:jc w:val="center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bCs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 w:rsidRPr="003B6CDA">
                                                        <w:rPr>
                                                          <w:rStyle w:val="Strong"/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SAINTS WINE DRIVE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6CDA" w:rsidRPr="003B6CDA" w:rsidRDefault="003B6CDA">
                                                <w:pPr>
                                                  <w:rPr>
                                                    <w:rFonts w:eastAsia="Times New Roman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6CDA" w:rsidRPr="003B6CDA" w:rsidRDefault="003B6CD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6CDA" w:rsidRPr="003B6CDA" w:rsidRDefault="003B6CDA">
                              <w:pPr>
                                <w:rPr>
                                  <w:rFonts w:eastAsia="Times New Roman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3B6CDA" w:rsidRPr="003B6CDA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454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45"/>
                                    </w:tblGrid>
                                    <w:tr w:rsidR="003B6CDA" w:rsidRPr="003B6C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3B6CDA">
                                            <w:rPr>
                                              <w:rFonts w:eastAsia="Times New Roman"/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drawing>
                                              <wp:inline distT="0" distB="0" distL="0" distR="0" wp14:anchorId="17BE1715" wp14:editId="72883A2C">
                                                <wp:extent cx="2800350" cy="866775"/>
                                                <wp:effectExtent l="0" t="0" r="0" b="9525"/>
                                                <wp:docPr id="8" name="Picture 8" descr="https://mcusercontent.com/1ad695e28ab096ddc0bfb5683/images/ef512f59-66a1-40c6-8ff8-2134c6de5c49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mcusercontent.com/1ad695e28ab096ddc0bfb5683/images/ef512f59-66a1-40c6-8ff8-2134c6de5c49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800350" cy="8667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vertAnchor="text" w:tblpXSpec="right" w:tblpYSpec="center"/>
                                      <w:tblW w:w="454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45"/>
                                    </w:tblGrid>
                                    <w:tr w:rsidR="003B6CDA" w:rsidRPr="003B6C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3B6CDA">
                                            <w:rPr>
                                              <w:rFonts w:eastAsia="Times New Roman"/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drawing>
                                              <wp:inline distT="0" distB="0" distL="0" distR="0" wp14:anchorId="6F2C9701" wp14:editId="1CA9E64B">
                                                <wp:extent cx="2800350" cy="952500"/>
                                                <wp:effectExtent l="0" t="0" r="0" b="0"/>
                                                <wp:docPr id="7" name="Picture 7" descr="https://mcusercontent.com/1ad695e28ab096ddc0bfb5683/images/b3c4ea25-3334-4135-955a-f5a14e97ae99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s://mcusercontent.com/1ad695e28ab096ddc0bfb5683/images/b3c4ea25-3334-4135-955a-f5a14e97ae99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800350" cy="952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B6CDA" w:rsidRPr="003B6CDA" w:rsidRDefault="003B6CDA">
                                    <w:pP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6CDA" w:rsidRPr="003B6CDA" w:rsidRDefault="003B6CDA">
                              <w:pPr>
                                <w:rPr>
                                  <w:rFonts w:eastAsia="Times New Roman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3B6CDA" w:rsidRPr="003B6CDA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6"/>
                                    </w:tblGrid>
                                    <w:tr w:rsidR="003B6CDA" w:rsidRPr="003B6CD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9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26"/>
                                          </w:tblGrid>
                                          <w:tr w:rsidR="003B6CDA" w:rsidRPr="003B6CD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3B6CDA" w:rsidRPr="003B6CDA" w:rsidRDefault="003B6CDA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Whilst in self-isolation what better way to support both the Saints and our Platinum Sponsor The Highway.  </w:t>
                                                </w:r>
                                                <w:hyperlink r:id="rId21" w:tgtFrame="_blank" w:history="1">
                                                  <w:r w:rsidRPr="003B6CDA">
                                                    <w:rPr>
                                                      <w:rStyle w:val="Hyperlink"/>
                                                      <w:rFonts w:ascii="Helvetica" w:eastAsia="Times New Roman" w:hAnsi="Helvetica" w:cs="Helvetica"/>
                                                      <w:color w:val="007DA4"/>
                                                      <w:sz w:val="22"/>
                                                      <w:szCs w:val="22"/>
                                                    </w:rPr>
                                                    <w:t>Click here</w:t>
                                                  </w:r>
                                                </w:hyperlink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to order your wine.  We have also partnered with </w:t>
                                                </w:r>
                                                <w:hyperlink r:id="rId22" w:tgtFrame="_blank" w:history="1">
                                                  <w:proofErr w:type="spellStart"/>
                                                  <w:r w:rsidRPr="003B6CDA">
                                                    <w:rPr>
                                                      <w:rStyle w:val="Hyperlink"/>
                                                      <w:rFonts w:ascii="Helvetica" w:eastAsia="Times New Roman" w:hAnsi="Helvetica" w:cs="Helvetica"/>
                                                      <w:color w:val="007DA4"/>
                                                      <w:sz w:val="22"/>
                                                      <w:szCs w:val="22"/>
                                                    </w:rPr>
                                                    <w:t>Zema</w:t>
                                                  </w:r>
                                                  <w:proofErr w:type="spellEnd"/>
                                                  <w:r w:rsidRPr="003B6CDA">
                                                    <w:rPr>
                                                      <w:rStyle w:val="Hyperlink"/>
                                                      <w:rFonts w:ascii="Helvetica" w:eastAsia="Times New Roman" w:hAnsi="Helvetica" w:cs="Helvetica"/>
                                                      <w:color w:val="007DA4"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 Estate</w:t>
                                                  </w:r>
                                                </w:hyperlink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 who </w:t>
                                                </w:r>
                                                <w:proofErr w:type="gramStart"/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>have</w:t>
                                                </w:r>
                                                <w:proofErr w:type="gramEnd"/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come on board this year as a Gold Plus Sponsor.  We will have their wines as a part of our selections very soon. 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B6CDA"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>Giesen</w:t>
                                                </w:r>
                                                <w:proofErr w:type="spellEnd"/>
                                                <w:r w:rsidRPr="003B6CDA"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&amp; Shaw &amp; Smith - Sav Blanc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 w:rsidRPr="003B6CDA"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>Bird in Hand Sparkling Pinot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 w:rsidRPr="003B6CDA"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>Reilly's Cab Sav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 w:rsidRPr="003B6CDA"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>Woodstock Rose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 w:rsidRPr="003B6CDA"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>Mollydooker Shiraz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 w:rsidRPr="003B6CDA"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>Alpha Box &amp; Dice Grenache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 w:rsidRPr="003B6CDA"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>and plenty more.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6CDA" w:rsidRPr="003B6CDA" w:rsidRDefault="003B6CDA">
                                    <w:pP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6CDA" w:rsidRPr="003B6CDA" w:rsidRDefault="003B6CDA">
                              <w:pPr>
                                <w:rPr>
                                  <w:rFonts w:eastAsia="Times New Roman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3B6CDA" w:rsidRPr="003B6CDA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"/>
                                      <w:gridCol w:w="9001"/>
                                    </w:tblGrid>
                                    <w:tr w:rsidR="003B6CDA" w:rsidRPr="003B6CD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1"/>
                                          </w:tblGrid>
                                          <w:tr w:rsidR="003B6CDA" w:rsidRPr="003B6CD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shd w:val="clear" w:color="auto" w:fill="F73707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3B6CDA" w:rsidRPr="003B6CDA"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73707"/>
                                                      <w:tcMar>
                                                        <w:top w:w="270" w:type="dxa"/>
                                                        <w:left w:w="270" w:type="dxa"/>
                                                        <w:bottom w:w="270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B6CDA" w:rsidRPr="003B6CDA" w:rsidRDefault="003B6CDA">
                                                      <w:pPr>
                                                        <w:spacing w:line="360" w:lineRule="auto"/>
                                                        <w:jc w:val="center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bCs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 w:rsidRPr="003B6CDA">
                                                        <w:rPr>
                                                          <w:rStyle w:val="Strong"/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SUPPORT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bCs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6CDA" w:rsidRPr="003B6CDA" w:rsidRDefault="003B6CDA">
                                                <w:pPr>
                                                  <w:rPr>
                                                    <w:rFonts w:eastAsia="Times New Roman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6CDA" w:rsidRPr="003B6CDA" w:rsidRDefault="003B6CD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6CDA" w:rsidRPr="003B6CDA" w:rsidRDefault="003B6CDA">
                              <w:pPr>
                                <w:rPr>
                                  <w:rFonts w:eastAsia="Times New Roman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3B6CDA" w:rsidRPr="003B6CDA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56"/>
                                    </w:tblGrid>
                                    <w:tr w:rsidR="003B6CDA" w:rsidRPr="003B6C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3B6CDA" w:rsidRPr="003B6CDA" w:rsidRDefault="003B6CD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3B6CDA">
                                            <w:rPr>
                                              <w:rFonts w:eastAsia="Times New Roman"/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3CF4987F" wp14:editId="0E8B2465">
                                                <wp:extent cx="5943600" cy="8296275"/>
                                                <wp:effectExtent l="0" t="0" r="0" b="9525"/>
                                                <wp:docPr id="6" name="Picture 6" descr="https://mcusercontent.com/1ad695e28ab096ddc0bfb5683/images/92e85d2c-0d5a-4099-a04e-3f488077ddfd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s://mcusercontent.com/1ad695e28ab096ddc0bfb5683/images/92e85d2c-0d5a-4099-a04e-3f488077ddfd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943600" cy="82962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B6CDA" w:rsidRPr="003B6CDA" w:rsidRDefault="003B6CDA">
                                    <w:pP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6CDA" w:rsidRPr="003B6CDA" w:rsidRDefault="003B6CDA">
                              <w:pPr>
                                <w:rPr>
                                  <w:rFonts w:eastAsia="Times New Roman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3B6CDA" w:rsidRPr="003B6CDA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86"/>
                                    </w:tblGrid>
                                    <w:tr w:rsidR="003B6CDA" w:rsidRPr="003B6CDA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2" w:space="0" w:color="EAEAEA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6CDA" w:rsidRPr="003B6CDA" w:rsidRDefault="003B6CDA">
                                    <w:pP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6CDA" w:rsidRPr="003B6CDA" w:rsidRDefault="003B6CDA">
                              <w:pPr>
                                <w:rPr>
                                  <w:rFonts w:eastAsia="Times New Roman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3B6CDA" w:rsidRPr="003B6CDA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56"/>
                                    </w:tblGrid>
                                    <w:tr w:rsidR="003B6CDA" w:rsidRPr="003B6CDA">
                                      <w:tc>
                                        <w:tcPr>
                                          <w:tcW w:w="936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3B6CDA" w:rsidRPr="003B6CDA" w:rsidRDefault="003B6CDA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3B6CD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2"/>
                                              <w:szCs w:val="22"/>
                                            </w:rPr>
                                            <w:t>Craig Scott</w:t>
                                          </w:r>
                                          <w:r w:rsidRPr="003B6CD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>President</w:t>
                                          </w:r>
                                          <w:r w:rsidRPr="003B6CD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>Goodwood Saints Football Club Inc</w:t>
                                          </w:r>
                                          <w:proofErr w:type="gramStart"/>
                                          <w:r w:rsidRPr="003B6CD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  <w:proofErr w:type="gramEnd"/>
                                          <w:r w:rsidRPr="003B6CD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>Mob: 0420 931 783</w:t>
                                          </w:r>
                                          <w:r w:rsidRPr="003B6CD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>E-mail: </w:t>
                                          </w:r>
                                          <w:hyperlink r:id="rId24" w:history="1">
                                            <w:r w:rsidRPr="003B6CDA"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007DA4"/>
                                                <w:sz w:val="22"/>
                                                <w:szCs w:val="22"/>
                                              </w:rPr>
                                              <w:t>craig.scott07@bigpond.com.au</w:t>
                                            </w:r>
                                          </w:hyperlink>
                                          <w:r w:rsidRPr="003B6CD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3B6CD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2"/>
                                              <w:szCs w:val="22"/>
                                            </w:rPr>
                                            <w:t>GSFC</w:t>
                                          </w:r>
                                          <w:proofErr w:type="spellEnd"/>
                                          <w:r w:rsidRPr="003B6CD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2"/>
                                              <w:szCs w:val="22"/>
                                            </w:rPr>
                                            <w:t xml:space="preserve"> Web site: </w:t>
                                          </w:r>
                                          <w:hyperlink r:id="rId25" w:history="1">
                                            <w:r w:rsidRPr="003B6CDA"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007DA4"/>
                                                <w:sz w:val="22"/>
                                                <w:szCs w:val="22"/>
                                              </w:rPr>
                                              <w:t>www.goodwoodsaints.com.au</w:t>
                                            </w:r>
                                          </w:hyperlink>
                                          <w:r w:rsidRPr="003B6CD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>A Grade Premiers: 1987, 1990, 1997, 2005, 2006, 2007, 2008, 2009, 2014, 2015</w:t>
                                          </w:r>
                                          <w:r w:rsidRPr="003B6CD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> </w:t>
                                          </w:r>
                                          <w:r w:rsidRPr="003B6CD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Pr="003B6CDA">
                                            <w:rPr>
                                              <w:rStyle w:val="Emphasis"/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2"/>
                                              <w:szCs w:val="22"/>
                                            </w:rPr>
                                            <w:t>Goodwood Saints – Part of the community</w:t>
                                          </w:r>
                                          <w:r w:rsidRPr="003B6CD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</w:p>
                                      </w:tc>
                                    </w:tr>
                                    <w:tr w:rsidR="003B6CDA" w:rsidRPr="003B6C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3B6CDA" w:rsidRPr="003B6CDA" w:rsidRDefault="003B6CD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3B6CDA"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  <w:sz w:val="22"/>
                                              <w:szCs w:val="22"/>
                                            </w:rPr>
                                            <w:drawing>
                                              <wp:inline distT="0" distB="0" distL="0" distR="0" wp14:anchorId="0AFFEB85" wp14:editId="16FB02F8">
                                                <wp:extent cx="1905000" cy="2419350"/>
                                                <wp:effectExtent l="0" t="0" r="0" b="0"/>
                                                <wp:docPr id="5" name="Picture 5" descr="https://mcusercontent.com/1ad695e28ab096ddc0bfb5683/images/12ff905a-524e-4e0b-8ece-6b44416a76ac.jpg">
                                                  <a:hlinkClick xmlns:a="http://schemas.openxmlformats.org/drawingml/2006/main" r:id="rId1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https://mcusercontent.com/1ad695e28ab096ddc0bfb5683/images/12ff905a-524e-4e0b-8ece-6b44416a76ac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0" cy="2419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B6CDA" w:rsidRPr="003B6CDA" w:rsidRDefault="003B6CDA">
                                    <w:pP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6CDA" w:rsidRPr="003B6CDA" w:rsidRDefault="003B6CDA">
                              <w:pPr>
                                <w:rPr>
                                  <w:rFonts w:eastAsia="Times New Roman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3B6CDA" w:rsidRPr="003B6CDA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86"/>
                                    </w:tblGrid>
                                    <w:tr w:rsidR="003B6CDA" w:rsidRPr="003B6CDA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2" w:space="0" w:color="EAEAEA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6CDA" w:rsidRPr="003B6CDA" w:rsidRDefault="003B6CDA">
                                    <w:pP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6CDA" w:rsidRPr="003B6CDA" w:rsidRDefault="003B6CDA">
                              <w:pPr>
                                <w:rPr>
                                  <w:rFonts w:eastAsia="Times New Roman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3B6CDA" w:rsidRPr="003B6CDA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6"/>
                                    </w:tblGrid>
                                    <w:tr w:rsidR="003B6CDA" w:rsidRPr="003B6CD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9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26"/>
                                          </w:tblGrid>
                                          <w:tr w:rsidR="003B6CDA" w:rsidRPr="003B6CD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3B6CDA" w:rsidRPr="003B6CDA" w:rsidRDefault="003B6CDA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3B6CDA"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We thank our many </w:t>
                                                </w:r>
                                                <w:hyperlink r:id="rId27" w:tgtFrame="_blank" w:history="1">
                                                  <w:r w:rsidRPr="003B6CDA">
                                                    <w:rPr>
                                                      <w:rStyle w:val="Hyperlink"/>
                                                      <w:rFonts w:ascii="Helvetica" w:eastAsia="Times New Roman" w:hAnsi="Helvetica" w:cs="Helvetica"/>
                                                      <w:color w:val="007DA4"/>
                                                      <w:sz w:val="22"/>
                                                      <w:szCs w:val="22"/>
                                                    </w:rPr>
                                                    <w:t>generous sponsors</w:t>
                                                  </w:r>
                                                </w:hyperlink>
                                                <w:r w:rsidRPr="003B6CDA"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including: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6CDA" w:rsidRPr="003B6CDA" w:rsidRDefault="003B6CDA">
                                    <w:pP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6CDA" w:rsidRPr="003B6CDA" w:rsidRDefault="003B6CDA">
                              <w:pPr>
                                <w:rPr>
                                  <w:rFonts w:eastAsia="Times New Roman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3B6CDA" w:rsidRPr="003B6CDA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  <w:gridCol w:w="4510"/>
                                      <w:gridCol w:w="4510"/>
                                    </w:tblGrid>
                                    <w:tr w:rsidR="003B6CDA" w:rsidRPr="003B6CD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5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495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950"/>
                                          </w:tblGrid>
                                          <w:tr w:rsidR="003B6CDA" w:rsidRPr="003B6CD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shd w:val="clear" w:color="auto" w:fill="404040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410"/>
                                                </w:tblGrid>
                                                <w:tr w:rsidR="003B6CDA" w:rsidRPr="003B6CDA"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4040"/>
                                                      <w:tcMar>
                                                        <w:top w:w="270" w:type="dxa"/>
                                                        <w:left w:w="270" w:type="dxa"/>
                                                        <w:bottom w:w="270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B6CDA" w:rsidRPr="003B6CDA" w:rsidRDefault="003B6CDA">
                                                      <w:pPr>
                                                        <w:spacing w:line="360" w:lineRule="auto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 w:rsidRPr="003B6CDA">
                                                        <w:rPr>
                                                          <w:rStyle w:val="Strong"/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Platinum Sponsors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Atkins Building Group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</w:r>
                                                      <w:proofErr w:type="spellStart"/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Ductrite</w:t>
                                                      </w:r>
                                                      <w:proofErr w:type="spellEnd"/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Farquhar Kitchens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Highway Hotel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Jennings Plumbing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Klemm Homes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Maximum Energy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Power of Property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</w:r>
                                                      <w:proofErr w:type="spellStart"/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lastRenderedPageBreak/>
                                                        <w:t>Sybiz</w:t>
                                                      </w:r>
                                                      <w:proofErr w:type="spellEnd"/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Western United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</w:r>
                                                      <w:r w:rsidRPr="003B6CDA">
                                                        <w:rPr>
                                                          <w:rStyle w:val="Strong"/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Major Sponsors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Advanced Dental Centre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Drakes Wayville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</w:r>
                                                      <w:r w:rsidRPr="003B6CDA">
                                                        <w:rPr>
                                                          <w:rStyle w:val="Strong"/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Gold Plus Sponsors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Ace it Couriers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</w:r>
                                                      <w:proofErr w:type="spellStart"/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Alabrilife</w:t>
                                                      </w:r>
                                                      <w:proofErr w:type="spellEnd"/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Cash Converters - Clovelly Park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Crown Money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Tradies Workwear / Ellwood Workwear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</w:r>
                                                      <w:proofErr w:type="spellStart"/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Zema</w:t>
                                                      </w:r>
                                                      <w:proofErr w:type="spellEnd"/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 xml:space="preserve"> Estate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6CDA" w:rsidRPr="003B6CDA" w:rsidRDefault="003B6CDA">
                                                <w:pPr>
                                                  <w:rPr>
                                                    <w:rFonts w:eastAsia="Times New Roman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5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495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950"/>
                                          </w:tblGrid>
                                          <w:tr w:rsidR="003B6CDA" w:rsidRPr="003B6CD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shd w:val="clear" w:color="auto" w:fill="404040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410"/>
                                                </w:tblGrid>
                                                <w:tr w:rsidR="003B6CDA" w:rsidRPr="003B6CDA"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4040"/>
                                                      <w:tcMar>
                                                        <w:top w:w="270" w:type="dxa"/>
                                                        <w:left w:w="270" w:type="dxa"/>
                                                        <w:bottom w:w="270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B6CDA" w:rsidRPr="003B6CDA" w:rsidRDefault="003B6CDA">
                                                      <w:pPr>
                                                        <w:spacing w:line="360" w:lineRule="auto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 w:rsidRPr="003B6CDA">
                                                        <w:rPr>
                                                          <w:rStyle w:val="Strong"/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lastRenderedPageBreak/>
                                                        <w:t>Gold Sponsors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Bedford Group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Bendigo Bank - Goodwood Community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</w:r>
                                                      <w:proofErr w:type="spellStart"/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Bettawood</w:t>
                                                      </w:r>
                                                      <w:proofErr w:type="spellEnd"/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Bickford's Australia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</w:r>
                                                      <w:proofErr w:type="spellStart"/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CAMMS</w:t>
                                                      </w:r>
                                                      <w:proofErr w:type="spellEnd"/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 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Commercial Food Equipment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DCM Services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JS Sports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</w:r>
                                                      <w:proofErr w:type="spellStart"/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lastRenderedPageBreak/>
                                                        <w:t>Maxiplas</w:t>
                                                      </w:r>
                                                      <w:proofErr w:type="spellEnd"/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P. A. Edwards Jeweller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PPI Promotion &amp; Apparel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</w:r>
                                                      <w:proofErr w:type="spellStart"/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Sportspower</w:t>
                                                      </w:r>
                                                      <w:proofErr w:type="spellEnd"/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 xml:space="preserve"> - Mitcham &amp; Melrose Plaza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The Physio Studio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The Village Baker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West End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William Buck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</w:r>
                                                      <w:r w:rsidRPr="003B6CDA">
                                                        <w:rPr>
                                                          <w:rStyle w:val="Strong"/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Silver Sponsors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Asahi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Goodman Plumbing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Goodwood Quality Meats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IDM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King William Road Chiropractic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LG</w:t>
                                                      </w:r>
                                                      <w:r w:rsidRPr="003B6CD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 xml:space="preserve">Sharon Gray - OC Real Estate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6CDA" w:rsidRPr="003B6CDA" w:rsidRDefault="003B6CDA">
                                                <w:pPr>
                                                  <w:rPr>
                                                    <w:rFonts w:eastAsia="Times New Roman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6CDA" w:rsidRPr="003B6CDA" w:rsidRDefault="003B6CD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6CDA" w:rsidRPr="003B6CDA" w:rsidRDefault="003B6CDA">
                              <w:pP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3B6CDA" w:rsidRPr="003B6CDA" w:rsidRDefault="003B6CDA">
                        <w:pPr>
                          <w:jc w:val="center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B6CDA" w:rsidRPr="003B6CDA" w:rsidRDefault="003B6CDA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3B6CDA" w:rsidRPr="003B6CDA">
              <w:trPr>
                <w:jc w:val="center"/>
              </w:trPr>
              <w:tc>
                <w:tcPr>
                  <w:tcW w:w="0" w:type="auto"/>
                  <w:shd w:val="clear" w:color="auto" w:fill="333333"/>
                  <w:tcMar>
                    <w:top w:w="540" w:type="dxa"/>
                    <w:left w:w="0" w:type="dxa"/>
                    <w:bottom w:w="945" w:type="dxa"/>
                    <w:right w:w="0" w:type="dxa"/>
                  </w:tcMar>
                  <w:hideMark/>
                </w:tcPr>
                <w:tbl>
                  <w:tblPr>
                    <w:tblW w:w="99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3B6CDA" w:rsidRPr="003B6CDA">
                    <w:trPr>
                      <w:tblCellSpacing w:w="0" w:type="dxa"/>
                      <w:jc w:val="center"/>
                    </w:trPr>
                    <w:tc>
                      <w:tcPr>
                        <w:tcW w:w="99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3B6CDA" w:rsidRPr="003B6CD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3B6CDA" w:rsidRPr="003B6CDA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0"/>
                                    </w:tblGrid>
                                    <w:tr w:rsidR="003B6CDA" w:rsidRPr="003B6C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60"/>
                                          </w:tblGrid>
                                          <w:tr w:rsidR="003B6CDA" w:rsidRPr="003B6CD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235"/>
                                                </w:tblGrid>
                                                <w:tr w:rsidR="003B6CDA" w:rsidRPr="003B6CDA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"/>
                                                        <w:gridCol w:w="795"/>
                                                        <w:gridCol w:w="645"/>
                                                      </w:tblGrid>
                                                      <w:tr w:rsidR="003B6CDA" w:rsidRPr="003B6CDA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95"/>
                                                            </w:tblGrid>
                                                            <w:tr w:rsidR="003B6CDA" w:rsidRPr="003B6CDA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3B6CDA" w:rsidRPr="003B6CDA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3B6CDA" w:rsidRPr="003B6CDA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3B6CDA" w:rsidRPr="003B6CDA" w:rsidRDefault="003B6CDA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</w:rPr>
                                                                              </w:pPr>
                                                                              <w:r w:rsidRPr="003B6CDA"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</w:rPr>
                                                                                <w:lastRenderedPageBreak/>
                                                                                <w:drawing>
                                                                                  <wp:inline distT="0" distB="0" distL="0" distR="0" wp14:anchorId="36AD99AB" wp14:editId="3CED0A17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4" name="Picture 4" descr="https://cdn-images.mailchimp.com/icons/social-block-v2/color-twitter-48.png">
                                                                                      <a:hlinkClick xmlns:a="http://schemas.openxmlformats.org/drawingml/2006/main" r:id="rId28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9" descr="https://cdn-images.mailchimp.com/icons/social-block-v2/color-twitter-48.png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29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B6CDA" w:rsidRPr="003B6CDA" w:rsidRDefault="003B6CDA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B6CDA" w:rsidRPr="003B6CDA" w:rsidRDefault="003B6CDA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2"/>
                                                                      <w:szCs w:val="2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B6CDA" w:rsidRPr="003B6CDA" w:rsidRDefault="003B6CDA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2"/>
                                                                <w:szCs w:val="2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95"/>
                                                            </w:tblGrid>
                                                            <w:tr w:rsidR="003B6CDA" w:rsidRPr="003B6CDA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3B6CDA" w:rsidRPr="003B6CDA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3B6CDA" w:rsidRPr="003B6CDA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3B6CDA" w:rsidRPr="003B6CDA" w:rsidRDefault="003B6CDA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</w:rPr>
                                                                              </w:pPr>
                                                                              <w:r w:rsidRPr="003B6CDA"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6CA8ED71" wp14:editId="27AA0722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3" name="Picture 3" descr="https://cdn-images.mailchimp.com/icons/social-block-v2/color-facebook-48.png">
                                                                                      <a:hlinkClick xmlns:a="http://schemas.openxmlformats.org/drawingml/2006/main" r:id="rId30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10" descr="https://cdn-images.mailchimp.com/icons/social-block-v2/color-facebook-48.png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31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B6CDA" w:rsidRPr="003B6CDA" w:rsidRDefault="003B6CDA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B6CDA" w:rsidRPr="003B6CDA" w:rsidRDefault="003B6CDA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2"/>
                                                                      <w:szCs w:val="2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B6CDA" w:rsidRPr="003B6CDA" w:rsidRDefault="003B6CDA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2"/>
                                                                <w:szCs w:val="2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3B6CDA" w:rsidRPr="003B6CDA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3B6CDA" w:rsidRPr="003B6CDA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3B6CDA" w:rsidRPr="003B6CDA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3B6CDA" w:rsidRPr="003B6CDA" w:rsidRDefault="003B6CDA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</w:rPr>
                                                                              </w:pPr>
                                                                              <w:r w:rsidRPr="003B6CDA"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40E0593A" wp14:editId="79CBD08C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2" name="Picture 2" descr="https://cdn-images.mailchimp.com/icons/social-block-v2/color-link-48.png">
                                                                                      <a:hlinkClick xmlns:a="http://schemas.openxmlformats.org/drawingml/2006/main" r:id="rId12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11" descr="https://cdn-images.mailchimp.com/icons/social-block-v2/color-link-48.png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32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B6CDA" w:rsidRPr="003B6CDA" w:rsidRDefault="003B6CDA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B6CDA" w:rsidRPr="003B6CDA" w:rsidRDefault="003B6CDA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2"/>
                                                                      <w:szCs w:val="2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B6CDA" w:rsidRPr="003B6CDA" w:rsidRDefault="003B6CDA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2"/>
                                                                <w:szCs w:val="2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B6CDA" w:rsidRPr="003B6CDA" w:rsidRDefault="003B6CDA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6CDA" w:rsidRPr="003B6CDA" w:rsidRDefault="003B6CDA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6CDA" w:rsidRPr="003B6CDA" w:rsidRDefault="003B6CD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6CDA" w:rsidRPr="003B6CDA" w:rsidRDefault="003B6CD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6CDA" w:rsidRPr="003B6CDA" w:rsidRDefault="003B6CDA">
                              <w:pPr>
                                <w:rPr>
                                  <w:rFonts w:eastAsia="Times New Roman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3B6CDA" w:rsidRPr="003B6CDA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40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60"/>
                                    </w:tblGrid>
                                    <w:tr w:rsidR="003B6CDA" w:rsidRPr="003B6CD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6CDA" w:rsidRPr="003B6CDA" w:rsidRDefault="003B6CDA">
                                    <w:pP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6CDA" w:rsidRPr="003B6CDA" w:rsidRDefault="003B6CDA">
                              <w:pPr>
                                <w:rPr>
                                  <w:rFonts w:eastAsia="Times New Roman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3B6CDA" w:rsidRPr="003B6CDA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00"/>
                                    </w:tblGrid>
                                    <w:tr w:rsidR="003B6CDA" w:rsidRPr="003B6CD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3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900"/>
                                          </w:tblGrid>
                                          <w:tr w:rsidR="003B6CDA" w:rsidRPr="003B6CD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3B6CDA" w:rsidRPr="003B6CDA" w:rsidRDefault="003B6CDA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3B6CDA">
                                                  <w:rPr>
                                                    <w:rStyle w:val="Emphasis"/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  <w:t>Copyright © 2020 Goodwood Saints Football Club, All rights reserved.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  <w:t xml:space="preserve">You are receiving this email because you have been involved with Goodwood Saints as a player, volunteer, Patron Saint or Auskick family. 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 w:rsidRPr="003B6CDA"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  <w:t>Our mailing address is: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3B6CDA" w:rsidRPr="003B6CDA" w:rsidRDefault="003B6CDA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3B6CDA">
                                                  <w:rPr>
                                                    <w:rStyle w:val="org"/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  <w:t>Goodwood Saints Football Club</w:t>
                                                </w:r>
                                              </w:p>
                                              <w:p w:rsidR="003B6CDA" w:rsidRPr="003B6CDA" w:rsidRDefault="003B6CDA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  <w:lastRenderedPageBreak/>
                                                  <w:t>Curzon Avenue</w:t>
                                                </w:r>
                                              </w:p>
                                              <w:p w:rsidR="003B6CDA" w:rsidRPr="003B6CDA" w:rsidRDefault="003B6CDA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proofErr w:type="spellStart"/>
                                                <w:r w:rsidRPr="003B6CDA">
                                                  <w:rPr>
                                                    <w:rStyle w:val="locality"/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  <w:t>Milswood</w:t>
                                                </w:r>
                                                <w:proofErr w:type="spellEnd"/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, </w:t>
                                                </w:r>
                                                <w:r w:rsidRPr="003B6CDA">
                                                  <w:rPr>
                                                    <w:rStyle w:val="region"/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  <w:t>SA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 w:rsidRPr="003B6CDA">
                                                  <w:rPr>
                                                    <w:rStyle w:val="postal-code"/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  <w:t>5034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3B6CDA" w:rsidRPr="003B6CDA" w:rsidRDefault="003B6CDA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  <w:t>Australia</w:t>
                                                </w:r>
                                              </w:p>
                                              <w:p w:rsidR="003B6CDA" w:rsidRPr="003B6CDA" w:rsidRDefault="003B6CDA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hyperlink r:id="rId33" w:history="1">
                                                  <w:r w:rsidRPr="003B6CDA">
                                                    <w:rPr>
                                                      <w:rStyle w:val="Hyperlink"/>
                                                      <w:rFonts w:ascii="Helvetica" w:eastAsia="Times New Roman" w:hAnsi="Helvetica" w:cs="Helvetica"/>
                                                      <w:sz w:val="22"/>
                                                      <w:szCs w:val="22"/>
                                                    </w:rPr>
                                                    <w:t>Add us to your address book</w:t>
                                                  </w:r>
                                                </w:hyperlink>
                                              </w:p>
                                              <w:p w:rsidR="003B6CDA" w:rsidRPr="003B6CDA" w:rsidRDefault="003B6CDA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  <w:t>Want to change how you receive these emails?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  <w:t xml:space="preserve">You can </w:t>
                                                </w:r>
                                                <w:hyperlink r:id="rId34" w:history="1">
                                                  <w:r w:rsidRPr="003B6CDA">
                                                    <w:rPr>
                                                      <w:rStyle w:val="Hyperlink"/>
                                                      <w:rFonts w:ascii="Helvetica" w:eastAsia="Times New Roman" w:hAnsi="Helvetica" w:cs="Helvetica"/>
                                                      <w:color w:val="FFFFFF"/>
                                                      <w:sz w:val="22"/>
                                                      <w:szCs w:val="22"/>
                                                    </w:rPr>
                                                    <w:t>update your preferences</w:t>
                                                  </w:r>
                                                </w:hyperlink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or </w:t>
                                                </w:r>
                                                <w:hyperlink r:id="rId35" w:history="1">
                                                  <w:r w:rsidRPr="003B6CDA">
                                                    <w:rPr>
                                                      <w:rStyle w:val="Hyperlink"/>
                                                      <w:rFonts w:ascii="Helvetica" w:eastAsia="Times New Roman" w:hAnsi="Helvetica" w:cs="Helvetica"/>
                                                      <w:color w:val="FFFFFF"/>
                                                      <w:sz w:val="22"/>
                                                      <w:szCs w:val="22"/>
                                                    </w:rPr>
                                                    <w:t>unsubscribe from this list</w:t>
                                                  </w:r>
                                                </w:hyperlink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. </w:t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 w:rsidRPr="003B6CDA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0000FF"/>
                                                    <w:sz w:val="22"/>
                                                    <w:szCs w:val="22"/>
                                                  </w:rPr>
                                                  <w:drawing>
                                                    <wp:inline distT="0" distB="0" distL="0" distR="0" wp14:anchorId="1B0C79D5" wp14:editId="48AA944E">
                                                      <wp:extent cx="1323975" cy="514350"/>
                                                      <wp:effectExtent l="0" t="0" r="9525" b="0"/>
                                                      <wp:docPr id="1" name="Picture 1" descr="Email Marketing Powered by Mailchimp">
                                                        <a:hlinkClick xmlns:a="http://schemas.openxmlformats.org/drawingml/2006/main" r:id="rId36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Email Marketing Powered by Mailchi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323975" cy="514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B6CDA" w:rsidRPr="003B6CDA" w:rsidRDefault="003B6CDA">
                                          <w:pPr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6CDA" w:rsidRPr="003B6CDA" w:rsidRDefault="003B6CDA">
                                    <w:pP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6CDA" w:rsidRPr="003B6CDA" w:rsidRDefault="003B6CDA">
                              <w:pP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3B6CDA" w:rsidRPr="003B6CDA" w:rsidRDefault="003B6CDA">
                        <w:pPr>
                          <w:jc w:val="center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B6CDA" w:rsidRPr="003B6CDA" w:rsidRDefault="003B6CDA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3B6CDA" w:rsidRPr="003B6CDA" w:rsidRDefault="003B6CD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B6CDA" w:rsidRPr="003B6CDA" w:rsidRDefault="003B6CDA" w:rsidP="003B6CDA">
      <w:pPr>
        <w:rPr>
          <w:rFonts w:eastAsia="Times New Roman"/>
          <w:sz w:val="22"/>
          <w:szCs w:val="22"/>
        </w:rPr>
      </w:pPr>
    </w:p>
    <w:p w:rsidR="00080F71" w:rsidRPr="003B6CDA" w:rsidRDefault="003B6CDA">
      <w:pPr>
        <w:rPr>
          <w:sz w:val="22"/>
          <w:szCs w:val="22"/>
        </w:rPr>
      </w:pPr>
    </w:p>
    <w:sectPr w:rsidR="00080F71" w:rsidRPr="003B6CDA" w:rsidSect="003B6CDA">
      <w:pgSz w:w="11906" w:h="16838"/>
      <w:pgMar w:top="42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DA"/>
    <w:rsid w:val="003B6CDA"/>
    <w:rsid w:val="006E24BD"/>
    <w:rsid w:val="00D0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DA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C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6CDA"/>
    <w:pPr>
      <w:spacing w:before="100" w:beforeAutospacing="1" w:after="100" w:afterAutospacing="1"/>
    </w:pPr>
  </w:style>
  <w:style w:type="character" w:customStyle="1" w:styleId="org">
    <w:name w:val="org"/>
    <w:basedOn w:val="DefaultParagraphFont"/>
    <w:rsid w:val="003B6CDA"/>
  </w:style>
  <w:style w:type="character" w:customStyle="1" w:styleId="locality">
    <w:name w:val="locality"/>
    <w:basedOn w:val="DefaultParagraphFont"/>
    <w:rsid w:val="003B6CDA"/>
  </w:style>
  <w:style w:type="character" w:customStyle="1" w:styleId="region">
    <w:name w:val="region"/>
    <w:basedOn w:val="DefaultParagraphFont"/>
    <w:rsid w:val="003B6CDA"/>
  </w:style>
  <w:style w:type="character" w:customStyle="1" w:styleId="postal-code">
    <w:name w:val="postal-code"/>
    <w:basedOn w:val="DefaultParagraphFont"/>
    <w:rsid w:val="003B6CDA"/>
  </w:style>
  <w:style w:type="character" w:styleId="Strong">
    <w:name w:val="Strong"/>
    <w:basedOn w:val="DefaultParagraphFont"/>
    <w:uiPriority w:val="22"/>
    <w:qFormat/>
    <w:rsid w:val="003B6CDA"/>
    <w:rPr>
      <w:b/>
      <w:bCs/>
    </w:rPr>
  </w:style>
  <w:style w:type="character" w:styleId="Emphasis">
    <w:name w:val="Emphasis"/>
    <w:basedOn w:val="DefaultParagraphFont"/>
    <w:uiPriority w:val="20"/>
    <w:qFormat/>
    <w:rsid w:val="003B6CD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DA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DA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C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6CDA"/>
    <w:pPr>
      <w:spacing w:before="100" w:beforeAutospacing="1" w:after="100" w:afterAutospacing="1"/>
    </w:pPr>
  </w:style>
  <w:style w:type="character" w:customStyle="1" w:styleId="org">
    <w:name w:val="org"/>
    <w:basedOn w:val="DefaultParagraphFont"/>
    <w:rsid w:val="003B6CDA"/>
  </w:style>
  <w:style w:type="character" w:customStyle="1" w:styleId="locality">
    <w:name w:val="locality"/>
    <w:basedOn w:val="DefaultParagraphFont"/>
    <w:rsid w:val="003B6CDA"/>
  </w:style>
  <w:style w:type="character" w:customStyle="1" w:styleId="region">
    <w:name w:val="region"/>
    <w:basedOn w:val="DefaultParagraphFont"/>
    <w:rsid w:val="003B6CDA"/>
  </w:style>
  <w:style w:type="character" w:customStyle="1" w:styleId="postal-code">
    <w:name w:val="postal-code"/>
    <w:basedOn w:val="DefaultParagraphFont"/>
    <w:rsid w:val="003B6CDA"/>
  </w:style>
  <w:style w:type="character" w:styleId="Strong">
    <w:name w:val="Strong"/>
    <w:basedOn w:val="DefaultParagraphFont"/>
    <w:uiPriority w:val="22"/>
    <w:qFormat/>
    <w:rsid w:val="003B6CDA"/>
    <w:rPr>
      <w:b/>
      <w:bCs/>
    </w:rPr>
  </w:style>
  <w:style w:type="character" w:styleId="Emphasis">
    <w:name w:val="Emphasis"/>
    <w:basedOn w:val="DefaultParagraphFont"/>
    <w:uiPriority w:val="20"/>
    <w:qFormat/>
    <w:rsid w:val="003B6CD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DA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au.mimecast.com/s/E_mOCq7BBMFlknGHNGtHN?domain=goodwoodsaints.squarespace.com" TargetMode="External"/><Relationship Id="rId13" Type="http://schemas.openxmlformats.org/officeDocument/2006/relationships/image" Target="https://mcusercontent.com/1ad695e28ab096ddc0bfb5683/images/3095310d-5cbd-47ac-a4fe-d7fc3d09af21.png" TargetMode="External"/><Relationship Id="rId18" Type="http://schemas.openxmlformats.org/officeDocument/2006/relationships/hyperlink" Target="mailto:gmturner@adam.com.au?subject=Saints%20Oysters" TargetMode="External"/><Relationship Id="rId26" Type="http://schemas.openxmlformats.org/officeDocument/2006/relationships/image" Target="media/image8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rotect-au.mimecast.com/s/8n4ICxnMM7CwRDKUAPVYf?domain=thehighway.com.au" TargetMode="External"/><Relationship Id="rId34" Type="http://schemas.openxmlformats.org/officeDocument/2006/relationships/hyperlink" Target="https://protect-au.mimecast.com/s/zpgQCE8kk6UM0OKSq8aPr?domain=goodwoodsaints.us20.list-manage.com" TargetMode="External"/><Relationship Id="rId7" Type="http://schemas.openxmlformats.org/officeDocument/2006/relationships/hyperlink" Target="https://protect-au.mimecast.com/s/P-6cCp8AAXUKOqPUGpwso?domain=goodwoodsaints.squarespace.com" TargetMode="External"/><Relationship Id="rId12" Type="http://schemas.openxmlformats.org/officeDocument/2006/relationships/hyperlink" Target="https://protect-au.mimecast.com/s/Wa84Cvl009CKLqoUyKLUU?domain=goodwoodsaints.com.au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protect-au.mimecast.com/s/Wa84Cvl009CKLqoUyKLUU?domain=goodwoodsaints.com.au/" TargetMode="External"/><Relationship Id="rId33" Type="http://schemas.openxmlformats.org/officeDocument/2006/relationships/hyperlink" Target="https://protect-au.mimecast.com/s/yl_7CD1jjJU0JwQi7H_JZ?domain=goodwoodsaints.us20.list-manage.co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rotect-au.mimecast.com/s/9ZKCCwVLLRt9VkXUQMpRM?domain=cammsgroup.com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s://protect-au.mimecast.com/s/slK1CmOxxMTDP8GSGghp8?domain=goodwoodsaints.com.au" TargetMode="External"/><Relationship Id="rId11" Type="http://schemas.openxmlformats.org/officeDocument/2006/relationships/hyperlink" Target="mailto:craig.scott07@bigpond.com.au" TargetMode="External"/><Relationship Id="rId24" Type="http://schemas.openxmlformats.org/officeDocument/2006/relationships/hyperlink" Target="mailto:craig.scott07@bigpond.com.au" TargetMode="External"/><Relationship Id="rId32" Type="http://schemas.openxmlformats.org/officeDocument/2006/relationships/image" Target="media/image11.png"/><Relationship Id="rId37" Type="http://schemas.openxmlformats.org/officeDocument/2006/relationships/image" Target="media/image12.png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hyperlink" Target="https://protect-au.mimecast.com/s/M4ydCANZZ9C2lBMCJTbE_?domain=twitter.com" TargetMode="External"/><Relationship Id="rId36" Type="http://schemas.openxmlformats.org/officeDocument/2006/relationships/hyperlink" Target="https://protect-au.mimecast.com/s/oBj4CJypp7c5AlPtDBpM-?domain=mailchimp.com" TargetMode="External"/><Relationship Id="rId10" Type="http://schemas.openxmlformats.org/officeDocument/2006/relationships/hyperlink" Target="https://protect-au.mimecast.com/s/Y2JYCnxyyNSj3gQFJQTnh?domain=goodysaints.wufoo.com/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protect-au.mimecast.com/s/CI5GCr8DDMUon7XiNxOe8?domain=goodwoodsaints.squarespace.com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protect-au.mimecast.com/s/9f3OCyoNNJtk2KEikuky_?domain=zema.com.au" TargetMode="External"/><Relationship Id="rId27" Type="http://schemas.openxmlformats.org/officeDocument/2006/relationships/hyperlink" Target="https://protect-au.mimecast.com/s/CnHZCzvOOxH9wEvUJ0NXt?domain=goodwoodsaints.com.au" TargetMode="External"/><Relationship Id="rId30" Type="http://schemas.openxmlformats.org/officeDocument/2006/relationships/hyperlink" Target="https://protect-au.mimecast.com/s/x1ExCBNZZRCBR03FnRTED?domain=facebook.com" TargetMode="External"/><Relationship Id="rId35" Type="http://schemas.openxmlformats.org/officeDocument/2006/relationships/hyperlink" Target="https://protect-au.mimecast.com/s/CwzrCGvmmQHGOEofMiOVb?domain=goodwoodsaints.us20.list-man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4BF61FEE</Template>
  <TotalTime>3</TotalTime>
  <Pages>8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SCOTT</dc:creator>
  <cp:lastModifiedBy>Craig SCOTT</cp:lastModifiedBy>
  <cp:revision>1</cp:revision>
  <dcterms:created xsi:type="dcterms:W3CDTF">2020-07-01T07:09:00Z</dcterms:created>
  <dcterms:modified xsi:type="dcterms:W3CDTF">2020-07-01T07:12:00Z</dcterms:modified>
</cp:coreProperties>
</file>